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FE" w:rsidRPr="004369FE" w:rsidRDefault="004369FE" w:rsidP="000815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России против табака в детских лагерях</w:t>
      </w:r>
    </w:p>
    <w:p w:rsidR="004369FE" w:rsidRDefault="004369FE" w:rsidP="00081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детских оздоровительных лагерях России не разрешается ни курить, ни употреблять алкоголь. Почему? Не секрет, что некоторые работники лагерей и старшие воспитанники (15-18 лет) воспринимают этот запрет в штыки, считают его формальным и стараются его обойти. Кто устанавливает этот запрет? Кто-то может подумать, что это правило придумал директор лагеря - и заблуждаться.</w:t>
      </w:r>
    </w:p>
    <w:p w:rsidR="000815D7" w:rsidRDefault="004369FE" w:rsidP="00081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детских оздоровительных лагерях России не разрешается ни курить, ни употреблять алкоголь. Почему? </w:t>
      </w:r>
    </w:p>
    <w:p w:rsidR="000815D7" w:rsidRDefault="004369FE" w:rsidP="00081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секрет, что некоторые работники лагерей и старшие воспитанники (15-18 лет) воспринимают этот запрет в штыки, считают его формальным и стараются его обойти. Кто устанавливает этот запрет? Кто-то может подумать, что это правило придумал директор лагеря - и заблуждаться. </w:t>
      </w:r>
    </w:p>
    <w:p w:rsidR="000815D7" w:rsidRDefault="004369FE" w:rsidP="00081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существует целый ряд законов, противодействующих курению, употреблению алкоголя и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 в детских лагерях – как для несовершеннолетних, так и для взрослых граждан.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10 июля 2001 г. № 87-ФЗ (ред. от 08 ноября 2007 г.)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ограничении курения табака»</w:t>
      </w:r>
      <w:r w:rsid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запрещает курение в организациях здравоохранения, организациях культуры, на территориях и в помещениях образовательных организаций (ст. 6);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запрещает розничную продажу табачных изделий в организациях здравоохранения, организациях культуры, физкультурно-спортивных организациях и на территориях и в помещениях образовательных организаций, а также на расстоянии менее чем сто метров от границ территорий образовательных организаций (ст. 3).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7 марта 2005 г. N 11-ФЗ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ограничениях розничной продажи и потребления (распития) пива и напитков, изготавливаемых на его основе»</w:t>
      </w:r>
      <w:r w:rsid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запрещает розничную продажу и потребление пива в детских, образовательных и медицинских организациях, а также несовершеннолетним (ст. 2, 3).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22 ноября 1995 г. № 171-ФЗ (ред. от 30 декабря 2008 г.)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государственном регулировании производства и оборота этилового спирта, алкогольной и спиртосодержащей продукции»</w:t>
      </w:r>
      <w:r w:rsid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запрещает розничную продажу алкогольной продукции в детских, образовательных и медицинских организациях, а также несовершеннолетним (ст.16).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Административный Кодекс Российской Федерации</w:t>
      </w:r>
      <w:r w:rsid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815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 20.20.1.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ответственность за действия по распитию спиртных напитков (включая пиво и напитки с содержанием этилового спирта более 0,5% объема готовой продукции) в детских, образовательных и медицинских организациях, в организациях культуры, за исключением расположенных в них пунктов общественного питания (буфеты, киоски), на всех видах городского и пригородного общественного транспорта, в физкультурно-оздоровительных и спортивных сооружениях.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20.22 устанавливает ответственность за появление в состоянии опьянения несовершеннолетних, а равно распитие ими пива и напитков, изготавливаемых на его основе, алкогольной и спиртсодержащей продукции, потребление ими наркотических средств или психотропных веществ в общественных местах. </w:t>
      </w:r>
    </w:p>
    <w:p w:rsidR="000815D7" w:rsidRPr="000815D7" w:rsidRDefault="004369FE" w:rsidP="000815D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i/>
          <w:color w:val="7030A0"/>
          <w:sz w:val="24"/>
          <w:szCs w:val="24"/>
          <w:lang w:eastAsia="ru-RU"/>
        </w:rPr>
      </w:pPr>
      <w:r w:rsidRPr="000815D7">
        <w:rPr>
          <w:rFonts w:ascii="Monotype Corsiva" w:eastAsia="Times New Roman" w:hAnsi="Monotype Corsiva" w:cs="Times New Roman"/>
          <w:i/>
          <w:color w:val="7030A0"/>
          <w:sz w:val="24"/>
          <w:szCs w:val="24"/>
          <w:lang w:eastAsia="ru-RU"/>
        </w:rPr>
        <w:t xml:space="preserve">Кстати, после 16 лет ответственность несут сами правонарушители, а до этого возраста - родители или иные законные представители (у несовершеннолетних, оставшихся без попечения родителей: опекуны и попечители, должностные лица администрации детского учреждения).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Ст. 6.10. устанавливает ответственность за вовлечение несовершеннолетнего в употребление пива и напитков, изготавливаемых на его основе, спиртных напитков или одурманивающих веществ. </w:t>
      </w:r>
    </w:p>
    <w:p w:rsidR="000815D7" w:rsidRPr="000815D7" w:rsidRDefault="004369FE" w:rsidP="000815D7">
      <w:pPr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</w:pPr>
      <w:r w:rsidRPr="000815D7"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 xml:space="preserve">При этом факт правонарушения не зависит от того, в каком количестве несовершеннолетним употреблены пиво и напитки, изготавливаемые на его основе, спиртные напитки и одурманивающие вещества, какое воздействие (легкое, среднее, тяжелое) они на него оказали. Правонарушение считается оконченным с момента дачи несовершеннолетним согласия на употребление пива, спиртных напитков или одурманивающих </w:t>
      </w:r>
      <w:r w:rsidRPr="000815D7"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lastRenderedPageBreak/>
        <w:t xml:space="preserve">веществ. Вина отягчается, если вовлечение совершают лица, на которых возложены обязанности по обучению и воспитанию несовершеннолетних.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Ответственность за незаконный оборот и потребление наркотических средств, психотропных веществ или их аналогов прописана в ст. 6.8 и 6.9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а за пропаганду наркотических средств, психотропных веществ или их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ст. 6.13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Штрафы за административные правонарушения пока еще невелики, но в Госдуме РФ рассматриваются поправки на их многократное увеличение. Для тех, кто находится в стенах детского лагеря, проблему составляет не только штраф, но и сам факт задержания и наказания за правонарушения. Одобрен законопроект N 260768-5, который ужесточает административные наказания за продажу алкоголя несовершеннолетним и даже переводит это деяние в разряд уголовных преступлений (ст. 151.1 УК РФ).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соблюдать запрет на курение и алкоголизацию в лагерях - противоречит самой функции детских оздоровительных учреждений, которая обозначена в таких документах, как устав учреждения, ГОСТ,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различные распоряжения, указы и ведомственные протоколы по детскому отдыху и т.д. Администрация лагеря просто обязана создать условия для обеспечения безопасности жизни и здоровья детей, соблюдения требований противопожарной безопасности и санитарно-эпидемиологических требований.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наркотических веществ, то их использование - это уже не «вредная привычка» или «дурная традиция», а опасное преступление, которое может разрушить судьбу человека.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Уголовном кодексе РФ статья 228.1. предусматривает ответственность за незаконн</w:t>
      </w:r>
      <w:r w:rsid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приобретение, хранение, перевозк</w:t>
      </w:r>
      <w:r w:rsidR="000815D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изготовление, переработку наркотических средств, психотропных веществ или их аналогов.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отягчается, если эти действия совершаются: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группой лиц по предварительному сговору (лишение свободы от 5 до 12 лет); </w:t>
      </w:r>
    </w:p>
    <w:p w:rsidR="000815D7" w:rsidRDefault="004369FE" w:rsidP="00081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лицом с использованием своего служебного положения и лицом, достигшим восемнадцатилетнего возраста, в отношении несовершеннолетнего (от 8 до 20 лет). </w:t>
      </w:r>
    </w:p>
    <w:p w:rsidR="000815D7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ст. 230.3 УК РФ склонение к потреблению наркотических средств или психотропных веществ в отношении несовершеннолетнего наказывается лишением свободы на срок от шести до двенадцати лет. </w:t>
      </w:r>
    </w:p>
    <w:p w:rsidR="001C144E" w:rsidRDefault="004369FE" w:rsidP="00081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употребление табака, алкоголя и наркотиков на территории детского учреждения не просто наносит некий «вред здоровью», а создают множество правовых и организационных проблем (о чем воспитанники могут даже не задумываться): </w:t>
      </w:r>
    </w:p>
    <w:p w:rsidR="001C144E" w:rsidRDefault="004369FE" w:rsidP="001C1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C14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Правовые проблемы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 административное или уголовное наказание сотрудников лагеря, родителей, подростков за нарушение законов РФ; увольнение персонала за нарушение правил детского учреждения или за попустительство; исключение воспитанников из лагеря за нарушение договора (с потерей денег за путевку, дополнительными расходами на проезд родителей); закрытие лагеря за нарушение законов РФ и подзаконных актов. </w:t>
      </w:r>
    </w:p>
    <w:p w:rsidR="001C144E" w:rsidRDefault="004369FE" w:rsidP="001C1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C14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Пожарные проблемы.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за нарушение пожарной безопасности. Создание угрозы возгорания; пожар в детском лагере (такое страшно даже представить!) Опасность усиливают имеющиеся у подростков зажигалки, которые вызывают «жгучее» желание - что-нибудь поджечь. </w:t>
      </w:r>
    </w:p>
    <w:p w:rsidR="001C144E" w:rsidRDefault="004369FE" w:rsidP="001C1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C14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Психолого-педагогические проблемы.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почве курения и алкоголя обычны нарушение режима, агрессия, насилие, правонарушения; происходит деморализация, воспитание становится фальшивым; в процесс вовлекаются некурящие и непьющие подростки, «привозя домой» вредную привычку. </w:t>
      </w:r>
    </w:p>
    <w:p w:rsidR="001C144E" w:rsidRDefault="004369FE" w:rsidP="001C1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C14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Медицинские и гигиенические проблемы.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Курение, и тем более алкоголь, токсично действуют на организм, особенно детский – что в корне противоречит задачам оздоровительного лагеря. Даже малые дозы алкоголя могут вызывать у детей тяжелые отравления, рвоту, потерю сознания, кому, смерть. На табачный дым возможна аллергия. Если в лагере потворствуют курению и алкоголизации, заметное общее ухудшение состояния здоровья у воспитанников и сотрудников. </w:t>
      </w:r>
    </w:p>
    <w:p w:rsidR="001C144E" w:rsidRDefault="004369FE" w:rsidP="001C1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C14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Маркетинговые проблемы. 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хуже рекламы для лагеря, чем сведения, что детям в нем дозволяют (то есть приучают) курить и пить. Приобретая путевки, ни организации, ни родители не заходят выбрать такой лагерь. </w:t>
      </w:r>
    </w:p>
    <w:p w:rsidR="001C144E" w:rsidRDefault="004369FE" w:rsidP="001C1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реальности избежать этих проблем не так просто. Многие молодые люди (как вожатые, так и старшие воспитанники 14-18 лет) уже имеют физиологическую привычку к курению, и не могут совладать с ней в лагере. Поэтому они прилагают все усилия, чтобы нарушить запрет. А чтобы оправдать свои действия, они преувеличивают значимость вредных привычек, </w:t>
      </w: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пренебрежительно отзываются о мнении врача, администратора, «байках о вреде курения», стараются вовлечь товарищей. Некоторые ребята покупают путевку, чтобы «оттянуться» у моря, что по их мнению невозможно без стаканчика вина. </w:t>
      </w:r>
    </w:p>
    <w:p w:rsidR="001C144E" w:rsidRDefault="004369FE" w:rsidP="001C1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традиция отмечать с алкоголем дни рождения, праздники, «королевские ночи» - и подростки бывают крайне недовольны, если им это запрещают. Открытым остается вопрос, дозволено ли администраторам и вожатым проверять вещи подростков, которые могут провезти с собой сигареты, бутылки (а то и «травку» или таблетки), изымать купленные сигареты и алкоголь, какие меры можно применять, пресекая появление «веселых компаний». </w:t>
      </w:r>
    </w:p>
    <w:p w:rsidR="001C144E" w:rsidRDefault="004369FE" w:rsidP="001C1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Кому-то порой кажется, что администрация занимается «диктатурой» и даже «ущемляет права человека». Но на самом деле это курильщик, насаждающий опасную традицию другим детям, ущемляет их права - прописанные, кстати, в Конституции РФ (ст. 41 и 42 о праве на здоровье и благоприятную окружающую среду) и в Конвенции ООН о правах ребёнка (ст. 6.2, 15, 17, 32). </w:t>
      </w:r>
    </w:p>
    <w:p w:rsidR="001C144E" w:rsidRDefault="004369FE" w:rsidP="001C1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 практический вывод? Противодействовать вредным привычкам персонала и воспитанников лагерей отдыха следует, опираясь не только на личный авторитет, но и на нормативно-правовую базу - о которой здесь было рассказано. </w:t>
      </w:r>
    </w:p>
    <w:p w:rsidR="004369FE" w:rsidRPr="004369FE" w:rsidRDefault="004369FE" w:rsidP="001C1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Подростки, как и сотрудники, еще до приезда в лагерь должны осознать, что запрет на курение, потребление алкоголя и </w:t>
      </w:r>
      <w:proofErr w:type="spellStart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является ключевым условием оказания услуги в детском оздоровительном учреждении, будучи вписан в договор, правила пребывания, и базируясь на законодательстве Российской Федерации. И находясь в лагере – они не должны об этом забывать.</w:t>
      </w:r>
    </w:p>
    <w:p w:rsidR="000667DF" w:rsidRDefault="000667DF" w:rsidP="000815D7">
      <w:pPr>
        <w:jc w:val="both"/>
      </w:pPr>
      <w:bookmarkStart w:id="0" w:name="_GoBack"/>
      <w:bookmarkEnd w:id="0"/>
    </w:p>
    <w:sectPr w:rsidR="000667DF" w:rsidSect="00EB676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drawingGridHorizontalSpacing w:val="110"/>
  <w:displayHorizontalDrawingGridEvery w:val="2"/>
  <w:characterSpacingControl w:val="doNotCompress"/>
  <w:compat/>
  <w:rsids>
    <w:rsidRoot w:val="004369FE"/>
    <w:rsid w:val="000667DF"/>
    <w:rsid w:val="000815D7"/>
    <w:rsid w:val="001C144E"/>
    <w:rsid w:val="004369FE"/>
    <w:rsid w:val="00BA2A2E"/>
    <w:rsid w:val="00EB676E"/>
    <w:rsid w:val="00EC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2E"/>
  </w:style>
  <w:style w:type="paragraph" w:styleId="4">
    <w:name w:val="heading 4"/>
    <w:basedOn w:val="a"/>
    <w:link w:val="40"/>
    <w:uiPriority w:val="9"/>
    <w:qFormat/>
    <w:rsid w:val="004369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6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369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69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4</cp:revision>
  <dcterms:created xsi:type="dcterms:W3CDTF">2014-03-14T09:28:00Z</dcterms:created>
  <dcterms:modified xsi:type="dcterms:W3CDTF">2016-02-12T14:39:00Z</dcterms:modified>
</cp:coreProperties>
</file>